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C71" w:rsidRPr="00D469E3" w:rsidRDefault="00547C71" w:rsidP="00D4408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1" o:spid="_x0000_s1026" type="#_x0000_t202" style="position:absolute;left:0;text-align:left;margin-left:393.5pt;margin-top:-40.75pt;width:75.15pt;height:31.55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" strokecolor="white">
            <v:textbox style="mso-next-textbox:#Text Box 161;mso-fit-shape-to-text:t">
              <w:txbxContent>
                <w:p w:rsidR="00547C71" w:rsidRPr="00547C71" w:rsidRDefault="00547C71" w:rsidP="00547C71">
                  <w:pPr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</w:rPr>
                  </w:pPr>
                  <w:r w:rsidRPr="00547C71"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แบบ ตก.</w:t>
                  </w:r>
                  <w:r w:rsidRPr="00547C71"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  <w:r w:rsidR="00D44085"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แบบรายงานการตรวจราชการระดับจังหวัด</w:t>
      </w:r>
      <w:r w:rsidR="00D4408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ปีงบประมาณ พ.ศ. 25</w:t>
      </w:r>
      <w:r w:rsidR="00D44085">
        <w:rPr>
          <w:rFonts w:ascii="TH SarabunIT๙" w:hAnsi="TH SarabunIT๙" w:cs="TH SarabunIT๙"/>
          <w:b/>
          <w:bCs/>
          <w:sz w:val="32"/>
          <w:szCs w:val="32"/>
        </w:rPr>
        <w:t>61</w:t>
      </w:r>
    </w:p>
    <w:p w:rsidR="00D44085" w:rsidRDefault="00D44085" w:rsidP="00D4408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คณะที่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2</w:t>
      </w:r>
    </w:p>
    <w:p w:rsidR="00D44085" w:rsidRPr="00CE188A" w:rsidRDefault="00D44085" w:rsidP="00D44085">
      <w:pPr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CE188A">
        <w:rPr>
          <w:rFonts w:ascii="TH SarabunIT๙" w:hAnsi="TH SarabunIT๙" w:cs="TH SarabunIT๙" w:hint="cs"/>
          <w:b/>
          <w:bCs/>
          <w:sz w:val="32"/>
          <w:szCs w:val="32"/>
          <w:cs/>
        </w:rPr>
        <w:t>หัวข้อที่  การพัฒนาระบบบริการ (</w:t>
      </w:r>
      <w:r w:rsidRPr="00CE188A">
        <w:rPr>
          <w:rFonts w:ascii="TH SarabunIT๙" w:hAnsi="TH SarabunIT๙" w:cs="TH SarabunIT๙"/>
          <w:b/>
          <w:bCs/>
          <w:sz w:val="32"/>
          <w:szCs w:val="32"/>
        </w:rPr>
        <w:t>Service Plan</w:t>
      </w:r>
      <w:r w:rsidRPr="00CE188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สาขาตา</w:t>
      </w:r>
    </w:p>
    <w:p w:rsidR="00D44085" w:rsidRPr="00CE188A" w:rsidRDefault="00D44085" w:rsidP="00D44085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E188A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จังหวัดนครนายก  เขตบริการสุขภาพที่ 4</w:t>
      </w:r>
      <w:r w:rsidRPr="00CE188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E18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ตรวจราชการ วันที่ 4 </w:t>
      </w:r>
      <w:r w:rsidRPr="00CE188A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="00E35AC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6 ก</w:t>
      </w:r>
      <w:r w:rsidRPr="00CE188A">
        <w:rPr>
          <w:rFonts w:ascii="TH SarabunIT๙" w:hAnsi="TH SarabunIT๙" w:cs="TH SarabunIT๙" w:hint="cs"/>
          <w:b/>
          <w:bCs/>
          <w:sz w:val="32"/>
          <w:szCs w:val="32"/>
          <w:cs/>
        </w:rPr>
        <w:t>.ค. 2561</w:t>
      </w:r>
    </w:p>
    <w:p w:rsidR="00D44085" w:rsidRPr="00D469E3" w:rsidRDefault="00D44085" w:rsidP="00D4408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E18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</w:t>
      </w:r>
      <w:r w:rsidRPr="00CE188A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ผลงานไตรมาส 1</w:t>
      </w:r>
      <w:r w:rsidR="003E03C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35ACB">
        <w:rPr>
          <w:rFonts w:ascii="TH SarabunIT๙" w:hAnsi="TH SarabunIT๙" w:cs="TH SarabunIT๙" w:hint="cs"/>
          <w:b/>
          <w:bCs/>
          <w:sz w:val="32"/>
          <w:szCs w:val="32"/>
          <w:cs/>
        </w:rPr>
        <w:t>-</w:t>
      </w:r>
      <w:r w:rsidR="003E03C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35ACB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CE18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E188A">
        <w:rPr>
          <w:rFonts w:ascii="TH SarabunIT๙" w:hAnsi="TH SarabunIT๙" w:cs="TH SarabunIT๙"/>
          <w:b/>
          <w:bCs/>
          <w:sz w:val="32"/>
          <w:szCs w:val="32"/>
          <w:cs/>
        </w:rPr>
        <w:t>เดือน ต.ค.</w:t>
      </w:r>
      <w:r w:rsidRPr="00CE188A">
        <w:rPr>
          <w:rFonts w:ascii="TH SarabunIT๙" w:hAnsi="TH SarabunIT๙" w:cs="TH SarabunIT๙"/>
          <w:b/>
          <w:bCs/>
          <w:sz w:val="32"/>
          <w:szCs w:val="32"/>
        </w:rPr>
        <w:t>–</w:t>
      </w:r>
      <w:r w:rsidRPr="00CE18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E35ACB">
        <w:rPr>
          <w:rFonts w:ascii="TH SarabunIT๙" w:hAnsi="TH SarabunIT๙" w:cs="TH SarabunIT๙" w:hint="cs"/>
          <w:b/>
          <w:bCs/>
          <w:sz w:val="32"/>
          <w:szCs w:val="32"/>
          <w:cs/>
        </w:rPr>
        <w:t>พ.ค. 2561</w:t>
      </w:r>
      <w:r w:rsidRPr="00CE188A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D44085" w:rsidRDefault="00D44085" w:rsidP="00D44085">
      <w:pPr>
        <w:pStyle w:val="a3"/>
        <w:numPr>
          <w:ilvl w:val="0"/>
          <w:numId w:val="1"/>
        </w:numPr>
        <w:ind w:left="240" w:hanging="240"/>
        <w:rPr>
          <w:rFonts w:ascii="TH SarabunIT๙" w:hAnsi="TH SarabunIT๙" w:cs="TH SarabunIT๙"/>
          <w:sz w:val="32"/>
          <w:szCs w:val="32"/>
        </w:rPr>
      </w:pP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ประเด็นการตรวจราชการ</w:t>
      </w:r>
    </w:p>
    <w:p w:rsidR="00D44085" w:rsidRPr="00D469E3" w:rsidRDefault="00D44085" w:rsidP="00D44085">
      <w:pPr>
        <w:spacing w:after="0" w:line="20" w:lineRule="atLeast"/>
        <w:ind w:firstLine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>ร้อยละผู้ป่วยตาบอดจากต้อกระจก</w:t>
      </w:r>
      <w:r w:rsidRPr="00DE5440">
        <w:rPr>
          <w:rFonts w:ascii="TH SarabunIT๙" w:hAnsi="TH SarabunIT๙" w:cs="TH SarabunIT๙"/>
          <w:sz w:val="32"/>
          <w:szCs w:val="32"/>
          <w:cs/>
        </w:rPr>
        <w:t xml:space="preserve"> ได้รับการผ่าตัด ภายใน 30 วัน</w:t>
      </w:r>
      <w:r w:rsidRPr="00DE5440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80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%</w:t>
      </w:r>
    </w:p>
    <w:p w:rsidR="00D44085" w:rsidRPr="00D469E3" w:rsidRDefault="00D44085" w:rsidP="00D44085">
      <w:pPr>
        <w:pStyle w:val="a3"/>
        <w:ind w:left="240"/>
        <w:rPr>
          <w:rFonts w:ascii="TH SarabunIT๙" w:hAnsi="TH SarabunIT๙" w:cs="TH SarabunIT๙"/>
          <w:sz w:val="14"/>
          <w:szCs w:val="14"/>
        </w:rPr>
      </w:pPr>
    </w:p>
    <w:p w:rsidR="00D44085" w:rsidRDefault="00D44085" w:rsidP="00D44085">
      <w:pPr>
        <w:pStyle w:val="a3"/>
        <w:numPr>
          <w:ilvl w:val="0"/>
          <w:numId w:val="1"/>
        </w:numPr>
        <w:ind w:left="284" w:hanging="284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สถานการณ์</w:t>
      </w:r>
    </w:p>
    <w:p w:rsidR="00D44085" w:rsidRDefault="00D44085" w:rsidP="00D44085">
      <w:pPr>
        <w:pStyle w:val="a3"/>
        <w:ind w:left="284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จากการสำรวจสภาวะตาบอด ครั้งที่ 4 ในปี พ.ศ. 2549 - 2550 ในประเทศไทย พบว่า ประชากรไทยมีความชุกของภาวะตาบอด 0.59 </w:t>
      </w:r>
      <w:r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>สายตา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เลือนลาง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1.57 </w:t>
      </w:r>
      <w:r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สาเหตุสำคัญของภาวะตาบอดคือ ต้อกระจก (51 </w:t>
      </w:r>
      <w:r>
        <w:rPr>
          <w:rFonts w:ascii="TH SarabunIT๙" w:hAnsi="TH SarabunIT๙" w:cs="TH SarabunIT๙"/>
          <w:sz w:val="32"/>
          <w:szCs w:val="32"/>
        </w:rPr>
        <w:t>%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ต้อหิน ( 9.8 </w:t>
      </w:r>
      <w:r>
        <w:rPr>
          <w:rFonts w:ascii="TH SarabunIT๙" w:hAnsi="TH SarabunIT๙" w:cs="TH SarabunIT๙"/>
          <w:sz w:val="32"/>
          <w:szCs w:val="32"/>
        </w:rPr>
        <w:t>%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ภาวะตาบอดในเด็ก ( 5.7 </w:t>
      </w:r>
      <w:r>
        <w:rPr>
          <w:rFonts w:ascii="TH SarabunIT๙" w:hAnsi="TH SarabunIT๙" w:cs="TH SarabunIT๙"/>
          <w:sz w:val="32"/>
          <w:szCs w:val="32"/>
        </w:rPr>
        <w:t>%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เบาหวานเข้าจอประสาทตา ( 2.5 </w:t>
      </w:r>
      <w:r>
        <w:rPr>
          <w:rFonts w:ascii="TH SarabunIT๙" w:hAnsi="TH SarabunIT๙" w:cs="TH SarabunIT๙"/>
          <w:sz w:val="32"/>
          <w:szCs w:val="32"/>
        </w:rPr>
        <w:t>%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กระจกตาขุ่น (2.0 </w:t>
      </w:r>
      <w:r>
        <w:rPr>
          <w:rFonts w:ascii="TH SarabunIT๙" w:hAnsi="TH SarabunIT๙" w:cs="TH SarabunIT๙"/>
          <w:sz w:val="32"/>
          <w:szCs w:val="32"/>
        </w:rPr>
        <w:t>%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ทั้งนี้ 80 </w:t>
      </w:r>
      <w:r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>ของภาวะตาบอดสามารถป้องกันหรือรักษาได้ เป้าหมายขององค์การอนามัยโลก (</w:t>
      </w:r>
      <w:r>
        <w:rPr>
          <w:rFonts w:ascii="TH SarabunIT๙" w:hAnsi="TH SarabunIT๙" w:cs="TH SarabunIT๙"/>
          <w:sz w:val="32"/>
          <w:szCs w:val="32"/>
        </w:rPr>
        <w:t>WHO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ลดความชุกภาวะตาบอดให้ต่ำกว่า 0. 50 </w:t>
      </w:r>
      <w:r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>ภายในปี 2563 (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คศ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2020)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44085" w:rsidRDefault="00D44085" w:rsidP="00D44085">
      <w:pPr>
        <w:pStyle w:val="a3"/>
        <w:ind w:left="284"/>
        <w:rPr>
          <w:rFonts w:ascii="TH SarabunIT๙" w:hAnsi="TH SarabunIT๙" w:cs="TH SarabunIT๙"/>
          <w:b/>
          <w:bCs/>
          <w:sz w:val="32"/>
          <w:szCs w:val="32"/>
        </w:rPr>
      </w:pPr>
    </w:p>
    <w:p w:rsidR="00D44085" w:rsidRDefault="00D44085" w:rsidP="00D44085">
      <w:pPr>
        <w:pStyle w:val="a3"/>
        <w:numPr>
          <w:ilvl w:val="0"/>
          <w:numId w:val="1"/>
        </w:numPr>
        <w:spacing w:line="276" w:lineRule="auto"/>
        <w:ind w:left="284" w:hanging="284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การดำเนินงาน/ผลการดำเนินงานตามมาตรการสำคัญ</w:t>
      </w:r>
    </w:p>
    <w:p w:rsidR="00D44085" w:rsidRPr="00D25D63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การดำเนินงานต้อกระจกในผู้สูงอ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ายุ 60 ปี ขึ้นไป มีวัตถุประสงค์ใน</w:t>
      </w: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การบริหารจัดการผ่าตัดต้อกระจกปีงบประมาณ 2561 ดังนี้</w:t>
      </w:r>
    </w:p>
    <w:p w:rsidR="00D44085" w:rsidRPr="00D25D63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1. เพิ่มอัตราเข้าถึงบริการผ่าตัดต้อกระจกของผู้ป่วยต้อกระจกชนิดบอด ( </w:t>
      </w:r>
      <w:r w:rsidRPr="00D25D63">
        <w:rPr>
          <w:rFonts w:ascii="TH SarabunIT๙" w:hAnsi="TH SarabunIT๙" w:cs="TH SarabunIT๙"/>
          <w:color w:val="000000"/>
          <w:sz w:val="32"/>
          <w:szCs w:val="32"/>
        </w:rPr>
        <w:t xml:space="preserve">Blinding cataract </w:t>
      </w: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) และชนิดสายตา</w:t>
      </w:r>
      <w:proofErr w:type="spellStart"/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เลือนลาง</w:t>
      </w:r>
      <w:proofErr w:type="spellEnd"/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ระดับรุนแรง ( </w:t>
      </w:r>
      <w:r>
        <w:rPr>
          <w:rFonts w:ascii="TH SarabunIT๙" w:hAnsi="TH SarabunIT๙" w:cs="TH SarabunIT๙"/>
          <w:color w:val="000000"/>
          <w:sz w:val="32"/>
          <w:szCs w:val="32"/>
        </w:rPr>
        <w:t>Severe low visi</w:t>
      </w:r>
      <w:r w:rsidRPr="00D25D63">
        <w:rPr>
          <w:rFonts w:ascii="TH SarabunIT๙" w:hAnsi="TH SarabunIT๙" w:cs="TH SarabunIT๙"/>
          <w:color w:val="000000"/>
          <w:sz w:val="32"/>
          <w:szCs w:val="32"/>
        </w:rPr>
        <w:t xml:space="preserve">on cataract </w:t>
      </w:r>
      <w:r w:rsidR="003E03C8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</w:t>
      </w: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ในผู้ป่วยโรคต้อกระจกสูงอายุ</w:t>
      </w:r>
      <w:r w:rsidR="003E03C8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(</w:t>
      </w:r>
      <w:r w:rsidRPr="00D25D63">
        <w:rPr>
          <w:rFonts w:ascii="TH SarabunIT๙" w:hAnsi="TH SarabunIT๙" w:cs="TH SarabunIT๙"/>
          <w:color w:val="000000"/>
          <w:sz w:val="32"/>
          <w:szCs w:val="32"/>
        </w:rPr>
        <w:t xml:space="preserve">Senile </w:t>
      </w:r>
      <w:r w:rsidR="003E03C8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D25D63">
        <w:rPr>
          <w:rFonts w:ascii="TH SarabunIT๙" w:hAnsi="TH SarabunIT๙" w:cs="TH SarabunIT๙"/>
          <w:color w:val="000000"/>
          <w:sz w:val="32"/>
          <w:szCs w:val="32"/>
        </w:rPr>
        <w:t xml:space="preserve">cataract </w:t>
      </w: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)</w:t>
      </w:r>
    </w:p>
    <w:p w:rsidR="00D44085" w:rsidRPr="00D25D63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</w:rPr>
      </w:pP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  <w:t xml:space="preserve">2.สนับสนุนให้ผู้ป่วย ได้รับการผ่าตัดต้อกระจกที่มีคุณภาพ / </w:t>
      </w:r>
      <w:proofErr w:type="spellStart"/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มาตราฐาน</w:t>
      </w:r>
      <w:proofErr w:type="spellEnd"/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ตามแนวทางการให้บริการผ่าตัดต้อกระจก ของราชวิทยาลัยจักษุแพทย์แห่งประเทศไทย</w:t>
      </w:r>
    </w:p>
    <w:p w:rsidR="00D44085" w:rsidRPr="00D25D63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</w:rPr>
      </w:pP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  <w:t>3. ส่งเสริมการพัฒนาเครือข่ายบริการ ในการตรวจคัดกรองสายตาผู้ป่วยและลงทะเบียนเพื่อจัดลำดับ  ความสำคัญของการผ่าตัด</w:t>
      </w:r>
    </w:p>
    <w:p w:rsidR="00D44085" w:rsidRPr="00D25D63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</w:rPr>
      </w:pP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  <w:t>4.ส่งเสริมการจัดระบบบริหารจัดการผ่าตัดต้อกระจกในระดับเขต โดยมีกลไกการมีส่วนร่วมจากทุกภาคส่วน</w:t>
      </w:r>
    </w:p>
    <w:p w:rsidR="00D44085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</w:rPr>
      </w:pPr>
    </w:p>
    <w:p w:rsidR="00D44085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</w:rPr>
      </w:pPr>
    </w:p>
    <w:p w:rsidR="00D44085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</w:rPr>
      </w:pPr>
    </w:p>
    <w:p w:rsidR="00D44085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</w:rPr>
      </w:pPr>
    </w:p>
    <w:p w:rsidR="00D44085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</w:p>
    <w:tbl>
      <w:tblPr>
        <w:tblStyle w:val="a4"/>
        <w:tblW w:w="10433" w:type="dxa"/>
        <w:tblInd w:w="-885" w:type="dxa"/>
        <w:tblLook w:val="04A0"/>
      </w:tblPr>
      <w:tblGrid>
        <w:gridCol w:w="724"/>
        <w:gridCol w:w="1997"/>
        <w:gridCol w:w="1005"/>
        <w:gridCol w:w="987"/>
        <w:gridCol w:w="987"/>
        <w:gridCol w:w="1067"/>
        <w:gridCol w:w="921"/>
        <w:gridCol w:w="1412"/>
        <w:gridCol w:w="1333"/>
      </w:tblGrid>
      <w:tr w:rsidR="00D44085" w:rsidRPr="00DE5440" w:rsidTr="0084436E">
        <w:trPr>
          <w:trHeight w:val="791"/>
        </w:trPr>
        <w:tc>
          <w:tcPr>
            <w:tcW w:w="724" w:type="dxa"/>
            <w:vAlign w:val="center"/>
          </w:tcPr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E544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1997" w:type="dxa"/>
            <w:vAlign w:val="center"/>
          </w:tcPr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E544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ผลสำเร็จ/ตัวชี้วัด</w:t>
            </w:r>
          </w:p>
        </w:tc>
        <w:tc>
          <w:tcPr>
            <w:tcW w:w="1005" w:type="dxa"/>
          </w:tcPr>
          <w:p w:rsidR="00D44085" w:rsidRDefault="00D44085" w:rsidP="00E35ACB">
            <w:pPr>
              <w:spacing w:line="20" w:lineRule="atLeas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</w:t>
            </w:r>
          </w:p>
          <w:p w:rsidR="00D44085" w:rsidRDefault="00D44085" w:rsidP="00E35ACB">
            <w:pPr>
              <w:spacing w:line="20" w:lineRule="atLeas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987" w:type="dxa"/>
          </w:tcPr>
          <w:p w:rsidR="00D44085" w:rsidRPr="00DE5440" w:rsidRDefault="00D44085" w:rsidP="00E35ACB">
            <w:pPr>
              <w:spacing w:line="20" w:lineRule="atLeas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อำเภอเมือง</w:t>
            </w:r>
          </w:p>
        </w:tc>
        <w:tc>
          <w:tcPr>
            <w:tcW w:w="987" w:type="dxa"/>
          </w:tcPr>
          <w:p w:rsidR="00D44085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</w:t>
            </w:r>
          </w:p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บ้านนา</w:t>
            </w:r>
          </w:p>
        </w:tc>
        <w:tc>
          <w:tcPr>
            <w:tcW w:w="1067" w:type="dxa"/>
          </w:tcPr>
          <w:p w:rsidR="00D44085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</w:t>
            </w:r>
          </w:p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องครักษ์</w:t>
            </w:r>
          </w:p>
        </w:tc>
        <w:tc>
          <w:tcPr>
            <w:tcW w:w="921" w:type="dxa"/>
          </w:tcPr>
          <w:p w:rsidR="00D44085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</w:t>
            </w:r>
          </w:p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ปากพลี</w:t>
            </w:r>
          </w:p>
        </w:tc>
        <w:tc>
          <w:tcPr>
            <w:tcW w:w="1412" w:type="dxa"/>
          </w:tcPr>
          <w:p w:rsidR="00D44085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ภาพรวมจังหวัด</w:t>
            </w:r>
          </w:p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 ข้อมูล ณ วันที่รับการตรวจ)</w:t>
            </w:r>
          </w:p>
        </w:tc>
        <w:tc>
          <w:tcPr>
            <w:tcW w:w="1333" w:type="dxa"/>
          </w:tcPr>
          <w:p w:rsidR="00D44085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ภาพรวมจังหวัด</w:t>
            </w:r>
          </w:p>
        </w:tc>
      </w:tr>
      <w:tr w:rsidR="00D44085" w:rsidRPr="00ED0DAC" w:rsidTr="0084436E">
        <w:tc>
          <w:tcPr>
            <w:tcW w:w="724" w:type="dxa"/>
            <w:vMerge w:val="restart"/>
          </w:tcPr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E5440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1997" w:type="dxa"/>
            <w:vMerge w:val="restart"/>
          </w:tcPr>
          <w:p w:rsidR="00D44085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 w:rsidRPr="00DE544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คัดกรองผู้สูงอายุ 60 ปี ขึ้นไป เพื่อค้นหา </w:t>
            </w:r>
            <w:r w:rsidRPr="00DE5440">
              <w:rPr>
                <w:rFonts w:ascii="TH SarabunIT๙" w:hAnsi="TH SarabunIT๙" w:cs="TH SarabunIT๙"/>
                <w:sz w:val="32"/>
                <w:szCs w:val="32"/>
              </w:rPr>
              <w:t>Blinding cataract</w:t>
            </w:r>
          </w:p>
          <w:p w:rsidR="00D44085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44085" w:rsidRPr="00DE5440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05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9253BF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87" w:type="dxa"/>
          </w:tcPr>
          <w:p w:rsidR="00D44085" w:rsidRPr="0084436E" w:rsidRDefault="00D44085" w:rsidP="00117292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117292"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117292" w:rsidRPr="0084436E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="00117292"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679</w:t>
            </w:r>
          </w:p>
        </w:tc>
        <w:tc>
          <w:tcPr>
            <w:tcW w:w="987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9,738</w:t>
            </w:r>
          </w:p>
        </w:tc>
        <w:tc>
          <w:tcPr>
            <w:tcW w:w="1067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3,271</w:t>
            </w:r>
          </w:p>
        </w:tc>
        <w:tc>
          <w:tcPr>
            <w:tcW w:w="921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225</w:t>
            </w:r>
          </w:p>
        </w:tc>
        <w:tc>
          <w:tcPr>
            <w:tcW w:w="1412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</w:t>
            </w: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913</w:t>
            </w:r>
          </w:p>
        </w:tc>
        <w:tc>
          <w:tcPr>
            <w:tcW w:w="1333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31</w:t>
            </w:r>
            <w:r w:rsidR="0084436E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913</w:t>
            </w:r>
          </w:p>
        </w:tc>
      </w:tr>
      <w:tr w:rsidR="00D44085" w:rsidRPr="00ED0DAC" w:rsidTr="0084436E">
        <w:tc>
          <w:tcPr>
            <w:tcW w:w="724" w:type="dxa"/>
            <w:vMerge/>
          </w:tcPr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97" w:type="dxa"/>
            <w:vMerge/>
          </w:tcPr>
          <w:p w:rsidR="00D44085" w:rsidRPr="00DE5440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05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9253BF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ผลงาน</w:t>
            </w:r>
          </w:p>
        </w:tc>
        <w:tc>
          <w:tcPr>
            <w:tcW w:w="987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11,259</w:t>
            </w:r>
          </w:p>
        </w:tc>
        <w:tc>
          <w:tcPr>
            <w:tcW w:w="987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6,525</w:t>
            </w:r>
          </w:p>
        </w:tc>
        <w:tc>
          <w:tcPr>
            <w:tcW w:w="1067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2,224</w:t>
            </w:r>
          </w:p>
        </w:tc>
        <w:tc>
          <w:tcPr>
            <w:tcW w:w="921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4,438</w:t>
            </w:r>
          </w:p>
        </w:tc>
        <w:tc>
          <w:tcPr>
            <w:tcW w:w="1412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24</w:t>
            </w: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115</w:t>
            </w:r>
          </w:p>
        </w:tc>
        <w:tc>
          <w:tcPr>
            <w:tcW w:w="1333" w:type="dxa"/>
          </w:tcPr>
          <w:p w:rsidR="00D44085" w:rsidRPr="0084436E" w:rsidRDefault="0084436E" w:rsidP="0084436E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24</w:t>
            </w: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8443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115</w:t>
            </w:r>
          </w:p>
        </w:tc>
      </w:tr>
      <w:tr w:rsidR="00D44085" w:rsidRPr="00ED0DAC" w:rsidTr="0084436E">
        <w:tc>
          <w:tcPr>
            <w:tcW w:w="724" w:type="dxa"/>
            <w:vMerge/>
          </w:tcPr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97" w:type="dxa"/>
            <w:vMerge/>
          </w:tcPr>
          <w:p w:rsidR="00D44085" w:rsidRPr="00DE5440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05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9253BF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อัตรา/ร้อยละ</w:t>
            </w:r>
          </w:p>
        </w:tc>
        <w:tc>
          <w:tcPr>
            <w:tcW w:w="987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82.36</w:t>
            </w:r>
          </w:p>
          <w:p w:rsidR="00534572" w:rsidRPr="0084436E" w:rsidRDefault="0053457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87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67</w:t>
            </w:r>
          </w:p>
          <w:p w:rsidR="00534572" w:rsidRPr="0084436E" w:rsidRDefault="0053457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67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68</w:t>
            </w:r>
          </w:p>
          <w:p w:rsidR="00534572" w:rsidRPr="0084436E" w:rsidRDefault="0053457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6"/>
                <w:szCs w:val="36"/>
                <w:cs/>
              </w:rPr>
            </w:pPr>
          </w:p>
        </w:tc>
        <w:tc>
          <w:tcPr>
            <w:tcW w:w="921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84.94</w:t>
            </w:r>
          </w:p>
        </w:tc>
        <w:tc>
          <w:tcPr>
            <w:tcW w:w="1412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75.58</w:t>
            </w:r>
          </w:p>
          <w:p w:rsidR="00534572" w:rsidRPr="0084436E" w:rsidRDefault="0053457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33" w:type="dxa"/>
          </w:tcPr>
          <w:p w:rsidR="00D44085" w:rsidRPr="0084436E" w:rsidRDefault="00117292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436E">
              <w:rPr>
                <w:rFonts w:ascii="TH SarabunIT๙" w:hAnsi="TH SarabunIT๙" w:cs="TH SarabunIT๙"/>
                <w:sz w:val="32"/>
                <w:szCs w:val="32"/>
              </w:rPr>
              <w:t>75.58</w:t>
            </w:r>
          </w:p>
        </w:tc>
      </w:tr>
      <w:tr w:rsidR="00D44085" w:rsidRPr="00ED0DAC" w:rsidTr="0084436E">
        <w:tc>
          <w:tcPr>
            <w:tcW w:w="724" w:type="dxa"/>
            <w:vMerge w:val="restart"/>
          </w:tcPr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E5440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</w:p>
        </w:tc>
        <w:tc>
          <w:tcPr>
            <w:tcW w:w="1997" w:type="dxa"/>
            <w:vMerge w:val="restart"/>
          </w:tcPr>
          <w:p w:rsidR="00D44085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 w:rsidRPr="00DE5440">
              <w:rPr>
                <w:rFonts w:ascii="TH SarabunIT๙" w:hAnsi="TH SarabunIT๙" w:cs="TH SarabunIT๙"/>
                <w:sz w:val="32"/>
                <w:szCs w:val="32"/>
                <w:cs/>
              </w:rPr>
              <w:t>ผู้ป่วย</w:t>
            </w:r>
            <w:r w:rsidRPr="00DE5440">
              <w:rPr>
                <w:rFonts w:ascii="TH SarabunIT๙" w:hAnsi="TH SarabunIT๙" w:cs="TH SarabunIT๙"/>
                <w:sz w:val="32"/>
                <w:szCs w:val="32"/>
              </w:rPr>
              <w:t xml:space="preserve"> Blinding cataract</w:t>
            </w:r>
            <w:r w:rsidRPr="00DE544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ได้รับการผ่าตัดภายใน 30 วัน</w:t>
            </w:r>
          </w:p>
          <w:p w:rsidR="00D44085" w:rsidRPr="00DE5440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05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9253BF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987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987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1067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21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1412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9253BF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80</w:t>
            </w:r>
            <w:r w:rsidRPr="009253BF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%</w:t>
            </w:r>
          </w:p>
        </w:tc>
        <w:tc>
          <w:tcPr>
            <w:tcW w:w="1333" w:type="dxa"/>
          </w:tcPr>
          <w:p w:rsidR="00D44085" w:rsidRPr="009253BF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9253BF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80</w:t>
            </w:r>
            <w:r w:rsidRPr="009253BF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%</w:t>
            </w:r>
          </w:p>
        </w:tc>
      </w:tr>
      <w:tr w:rsidR="00D44085" w:rsidRPr="00ED0DAC" w:rsidTr="0084436E">
        <w:tc>
          <w:tcPr>
            <w:tcW w:w="724" w:type="dxa"/>
            <w:vMerge/>
          </w:tcPr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97" w:type="dxa"/>
            <w:vMerge/>
          </w:tcPr>
          <w:p w:rsidR="00D44085" w:rsidRPr="00DE5440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05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B0C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ผลงาน</w:t>
            </w:r>
          </w:p>
        </w:tc>
        <w:tc>
          <w:tcPr>
            <w:tcW w:w="987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87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67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21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</w:tcPr>
          <w:p w:rsidR="00D44085" w:rsidRPr="00FB0C2A" w:rsidRDefault="00E35ACB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232 </w:t>
            </w:r>
            <w:r w:rsidR="00D44085" w:rsidRPr="00FB0C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205</w:t>
            </w:r>
            <w:r w:rsidR="00D44085" w:rsidRPr="00FB0C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  <w:tc>
          <w:tcPr>
            <w:tcW w:w="1333" w:type="dxa"/>
          </w:tcPr>
          <w:p w:rsidR="00D44085" w:rsidRPr="00FB0C2A" w:rsidRDefault="00E35ACB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232</w:t>
            </w:r>
            <w:r w:rsidR="00D44085" w:rsidRPr="00FB0C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205</w:t>
            </w:r>
            <w:r w:rsidR="00D44085" w:rsidRPr="00FB0C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D44085" w:rsidRPr="00ED0DAC" w:rsidTr="0084436E">
        <w:tc>
          <w:tcPr>
            <w:tcW w:w="724" w:type="dxa"/>
            <w:vMerge/>
          </w:tcPr>
          <w:p w:rsidR="00D44085" w:rsidRPr="00DE5440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97" w:type="dxa"/>
            <w:vMerge/>
          </w:tcPr>
          <w:p w:rsidR="00D44085" w:rsidRPr="00DE5440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05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B0C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อัตรา/ร้อยละ</w:t>
            </w:r>
          </w:p>
        </w:tc>
        <w:tc>
          <w:tcPr>
            <w:tcW w:w="987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87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67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21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2" w:type="dxa"/>
          </w:tcPr>
          <w:p w:rsidR="00D44085" w:rsidRPr="00FB0C2A" w:rsidRDefault="00E35ACB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88.36</w:t>
            </w:r>
          </w:p>
        </w:tc>
        <w:tc>
          <w:tcPr>
            <w:tcW w:w="1333" w:type="dxa"/>
          </w:tcPr>
          <w:p w:rsidR="00D44085" w:rsidRPr="00FB0C2A" w:rsidRDefault="00D44085" w:rsidP="00E35ACB">
            <w:pPr>
              <w:spacing w:line="2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B0C2A"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 w:rsidR="00E35A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8.36</w:t>
            </w:r>
          </w:p>
        </w:tc>
      </w:tr>
    </w:tbl>
    <w:p w:rsidR="00E671CD" w:rsidRDefault="00E35ACB" w:rsidP="00D44085">
      <w:pPr>
        <w:pStyle w:val="a3"/>
        <w:spacing w:line="276" w:lineRule="auto"/>
        <w:ind w:left="284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</w:p>
    <w:p w:rsidR="00D44085" w:rsidRPr="0084436E" w:rsidRDefault="00E671CD" w:rsidP="00D44085">
      <w:pPr>
        <w:pStyle w:val="a3"/>
        <w:spacing w:line="276" w:lineRule="auto"/>
        <w:ind w:left="284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84436E">
        <w:rPr>
          <w:rFonts w:ascii="TH SarabunIT๙" w:hAnsi="TH SarabunIT๙" w:cs="TH SarabunIT๙"/>
          <w:color w:val="000000"/>
          <w:sz w:val="32"/>
          <w:szCs w:val="32"/>
          <w:cs/>
        </w:rPr>
        <w:tab/>
        <w:t>จังหวัดนครนายก ได้</w:t>
      </w:r>
      <w:r w:rsidR="00117292"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บริหารจัดการกลไกการมีส่วนร่วมจากทุกภาคส่วน โดย</w:t>
      </w:r>
      <w:r w:rsidR="00E35ACB"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ดำเนินการคัดกรองสายตา</w:t>
      </w:r>
      <w:r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พระภิกษุ นักบวช และผู้ยากไร้</w:t>
      </w:r>
      <w:r w:rsidR="00E35ACB" w:rsidRPr="0084436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ใน</w:t>
      </w:r>
      <w:r w:rsidR="00E35ACB"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โครงการรถคลินิกจักษุศัลยกรรมเคลื่อนที่สภากาชาดไทยในสมเด็จพระเทพรัตนราชสุดา</w:t>
      </w:r>
      <w:r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ฯ</w:t>
      </w:r>
      <w:r w:rsidR="0084436E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E35ACB"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สยามบรมราชกุมารี</w:t>
      </w:r>
      <w:r w:rsidR="00E35ACB" w:rsidRPr="0084436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ใน</w:t>
      </w:r>
      <w:r w:rsidR="00E35ACB" w:rsidRPr="0084436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วันที่ 26 -29 มีนาคม 2561 </w:t>
      </w:r>
      <w:r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มีผู้มารับบริการทั้งหมด 385 ราย และทำการผ่าตัดต้อกระจกใส่เลนส์เทียม จำนวน 70 ราย เป็นผู้ป่วยต้อกระจกชนิดบอดจำนวน 20 ราย</w:t>
      </w:r>
      <w:r w:rsidR="00126320" w:rsidRPr="0084436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126320"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ทำให้ผู้ป่วยได้รับการผ่าตัด</w:t>
      </w:r>
      <w:r w:rsidR="00117292" w:rsidRPr="0084436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</w:t>
      </w:r>
      <w:r w:rsidR="00126320" w:rsidRPr="0084436E">
        <w:rPr>
          <w:rFonts w:ascii="TH SarabunIT๙" w:hAnsi="TH SarabunIT๙" w:cs="TH SarabunIT๙"/>
          <w:color w:val="000000"/>
          <w:sz w:val="32"/>
          <w:szCs w:val="32"/>
          <w:cs/>
        </w:rPr>
        <w:t>โดยมีระยะเวลารอคอยเพียง 1-2 วัน</w:t>
      </w:r>
    </w:p>
    <w:p w:rsidR="00126320" w:rsidRPr="0084436E" w:rsidRDefault="00126320" w:rsidP="00D44085">
      <w:pPr>
        <w:pStyle w:val="a3"/>
        <w:spacing w:line="276" w:lineRule="auto"/>
        <w:ind w:left="28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Style w:val="a4"/>
        <w:tblW w:w="9498" w:type="dxa"/>
        <w:tblInd w:w="-34" w:type="dxa"/>
        <w:tblLook w:val="04A0"/>
      </w:tblPr>
      <w:tblGrid>
        <w:gridCol w:w="1611"/>
        <w:gridCol w:w="1278"/>
        <w:gridCol w:w="1277"/>
        <w:gridCol w:w="1079"/>
        <w:gridCol w:w="1134"/>
        <w:gridCol w:w="1619"/>
        <w:gridCol w:w="1500"/>
      </w:tblGrid>
      <w:tr w:rsidR="00E671CD" w:rsidTr="003E03C8">
        <w:tc>
          <w:tcPr>
            <w:tcW w:w="1611" w:type="dxa"/>
            <w:vAlign w:val="center"/>
          </w:tcPr>
          <w:p w:rsidR="00E671CD" w:rsidRDefault="00E671CD" w:rsidP="003E03C8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ข้อมูล</w:t>
            </w:r>
          </w:p>
        </w:tc>
        <w:tc>
          <w:tcPr>
            <w:tcW w:w="1278" w:type="dxa"/>
            <w:vAlign w:val="center"/>
          </w:tcPr>
          <w:p w:rsidR="00E671CD" w:rsidRDefault="00E671CD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Blinding cataract</w:t>
            </w:r>
          </w:p>
        </w:tc>
        <w:tc>
          <w:tcPr>
            <w:tcW w:w="1277" w:type="dxa"/>
            <w:vAlign w:val="center"/>
          </w:tcPr>
          <w:p w:rsidR="00E671CD" w:rsidRDefault="00E671CD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Sever low vision</w:t>
            </w:r>
          </w:p>
        </w:tc>
        <w:tc>
          <w:tcPr>
            <w:tcW w:w="1079" w:type="dxa"/>
            <w:vAlign w:val="center"/>
          </w:tcPr>
          <w:p w:rsidR="00E671CD" w:rsidRDefault="00E671CD" w:rsidP="00E671CD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อื่นๆ</w:t>
            </w:r>
          </w:p>
        </w:tc>
        <w:tc>
          <w:tcPr>
            <w:tcW w:w="1134" w:type="dxa"/>
            <w:vAlign w:val="center"/>
          </w:tcPr>
          <w:p w:rsidR="00E671CD" w:rsidRDefault="00E671CD" w:rsidP="00E671CD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619" w:type="dxa"/>
          </w:tcPr>
          <w:p w:rsidR="00E671CD" w:rsidRDefault="00E671CD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Blinding cataract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ผ่าใน 30 วัน</w:t>
            </w:r>
          </w:p>
        </w:tc>
        <w:tc>
          <w:tcPr>
            <w:tcW w:w="1500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%Blinding cataract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ผ่าใน  30 วัน</w:t>
            </w: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</w:tr>
      <w:tr w:rsidR="00E671CD" w:rsidTr="003E03C8">
        <w:tc>
          <w:tcPr>
            <w:tcW w:w="1611" w:type="dxa"/>
          </w:tcPr>
          <w:p w:rsidR="00E671CD" w:rsidRDefault="00E671CD" w:rsidP="00D44085">
            <w:pPr>
              <w:pStyle w:val="a3"/>
              <w:spacing w:line="276" w:lineRule="auto"/>
              <w:ind w:left="0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ไตรมาส 1</w:t>
            </w:r>
          </w:p>
        </w:tc>
        <w:tc>
          <w:tcPr>
            <w:tcW w:w="1278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86</w:t>
            </w:r>
          </w:p>
        </w:tc>
        <w:tc>
          <w:tcPr>
            <w:tcW w:w="1277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79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184</w:t>
            </w:r>
          </w:p>
        </w:tc>
        <w:tc>
          <w:tcPr>
            <w:tcW w:w="1134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290</w:t>
            </w:r>
          </w:p>
        </w:tc>
        <w:tc>
          <w:tcPr>
            <w:tcW w:w="1619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73</w:t>
            </w:r>
          </w:p>
        </w:tc>
        <w:tc>
          <w:tcPr>
            <w:tcW w:w="1500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84.88</w:t>
            </w:r>
          </w:p>
        </w:tc>
      </w:tr>
      <w:tr w:rsidR="00E671CD" w:rsidTr="003E03C8">
        <w:tc>
          <w:tcPr>
            <w:tcW w:w="1611" w:type="dxa"/>
          </w:tcPr>
          <w:p w:rsidR="00E671CD" w:rsidRDefault="00E671CD">
            <w:r w:rsidRPr="007867E0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ไตรมาส 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278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74</w:t>
            </w:r>
          </w:p>
        </w:tc>
        <w:tc>
          <w:tcPr>
            <w:tcW w:w="1277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1079" w:type="dxa"/>
          </w:tcPr>
          <w:p w:rsidR="00E671CD" w:rsidRDefault="00126320" w:rsidP="00534572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18</w:t>
            </w:r>
            <w:r w:rsidR="00534572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1134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270</w:t>
            </w:r>
          </w:p>
        </w:tc>
        <w:tc>
          <w:tcPr>
            <w:tcW w:w="1619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63</w:t>
            </w:r>
          </w:p>
        </w:tc>
        <w:tc>
          <w:tcPr>
            <w:tcW w:w="1500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85.14</w:t>
            </w:r>
          </w:p>
        </w:tc>
      </w:tr>
      <w:tr w:rsidR="00E671CD" w:rsidTr="003E03C8">
        <w:tc>
          <w:tcPr>
            <w:tcW w:w="1611" w:type="dxa"/>
          </w:tcPr>
          <w:p w:rsidR="00E671CD" w:rsidRDefault="00E671CD">
            <w:r w:rsidRPr="007867E0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ไตรมาส 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1278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52</w:t>
            </w:r>
          </w:p>
        </w:tc>
        <w:tc>
          <w:tcPr>
            <w:tcW w:w="1277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18</w:t>
            </w:r>
          </w:p>
        </w:tc>
        <w:tc>
          <w:tcPr>
            <w:tcW w:w="1079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149</w:t>
            </w:r>
          </w:p>
        </w:tc>
        <w:tc>
          <w:tcPr>
            <w:tcW w:w="1134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219</w:t>
            </w:r>
          </w:p>
        </w:tc>
        <w:tc>
          <w:tcPr>
            <w:tcW w:w="1619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49</w:t>
            </w:r>
          </w:p>
        </w:tc>
        <w:tc>
          <w:tcPr>
            <w:tcW w:w="1500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94.23</w:t>
            </w:r>
          </w:p>
        </w:tc>
      </w:tr>
      <w:tr w:rsidR="00E671CD" w:rsidTr="003E03C8">
        <w:tc>
          <w:tcPr>
            <w:tcW w:w="1611" w:type="dxa"/>
          </w:tcPr>
          <w:p w:rsidR="00E671CD" w:rsidRDefault="00126320" w:rsidP="00D44085">
            <w:pPr>
              <w:pStyle w:val="a3"/>
              <w:spacing w:line="276" w:lineRule="auto"/>
              <w:ind w:left="0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สภากาชาด</w:t>
            </w:r>
            <w:r w:rsidR="003E03C8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ไทย</w:t>
            </w:r>
          </w:p>
        </w:tc>
        <w:tc>
          <w:tcPr>
            <w:tcW w:w="1278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1277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27</w:t>
            </w:r>
          </w:p>
        </w:tc>
        <w:tc>
          <w:tcPr>
            <w:tcW w:w="1079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23</w:t>
            </w:r>
          </w:p>
        </w:tc>
        <w:tc>
          <w:tcPr>
            <w:tcW w:w="1134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70</w:t>
            </w:r>
          </w:p>
        </w:tc>
        <w:tc>
          <w:tcPr>
            <w:tcW w:w="1619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1500" w:type="dxa"/>
          </w:tcPr>
          <w:p w:rsidR="00E671CD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100</w:t>
            </w:r>
          </w:p>
        </w:tc>
      </w:tr>
      <w:tr w:rsidR="00126320" w:rsidTr="003E03C8">
        <w:trPr>
          <w:trHeight w:val="461"/>
        </w:trPr>
        <w:tc>
          <w:tcPr>
            <w:tcW w:w="1611" w:type="dxa"/>
          </w:tcPr>
          <w:p w:rsidR="00126320" w:rsidRDefault="00126320" w:rsidP="00D44085">
            <w:pPr>
              <w:pStyle w:val="a3"/>
              <w:spacing w:line="276" w:lineRule="auto"/>
              <w:ind w:left="0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</w:tcPr>
          <w:p w:rsidR="00126320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232</w:t>
            </w:r>
          </w:p>
        </w:tc>
        <w:tc>
          <w:tcPr>
            <w:tcW w:w="1277" w:type="dxa"/>
          </w:tcPr>
          <w:p w:rsidR="00126320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77</w:t>
            </w:r>
          </w:p>
        </w:tc>
        <w:tc>
          <w:tcPr>
            <w:tcW w:w="1079" w:type="dxa"/>
          </w:tcPr>
          <w:p w:rsidR="00126320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540</w:t>
            </w:r>
          </w:p>
        </w:tc>
        <w:tc>
          <w:tcPr>
            <w:tcW w:w="1134" w:type="dxa"/>
          </w:tcPr>
          <w:p w:rsidR="00126320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849</w:t>
            </w:r>
          </w:p>
        </w:tc>
        <w:tc>
          <w:tcPr>
            <w:tcW w:w="1619" w:type="dxa"/>
          </w:tcPr>
          <w:p w:rsidR="00126320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205</w:t>
            </w:r>
          </w:p>
        </w:tc>
        <w:tc>
          <w:tcPr>
            <w:tcW w:w="1500" w:type="dxa"/>
          </w:tcPr>
          <w:p w:rsidR="00126320" w:rsidRDefault="00126320" w:rsidP="00126320">
            <w:pPr>
              <w:pStyle w:val="a3"/>
              <w:spacing w:line="276" w:lineRule="auto"/>
              <w:ind w:left="0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88.36</w:t>
            </w:r>
          </w:p>
        </w:tc>
      </w:tr>
    </w:tbl>
    <w:p w:rsidR="00E671CD" w:rsidRPr="00E35ACB" w:rsidRDefault="00E671CD" w:rsidP="00D44085">
      <w:pPr>
        <w:pStyle w:val="a3"/>
        <w:spacing w:line="276" w:lineRule="auto"/>
        <w:ind w:left="284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</w:p>
    <w:p w:rsidR="00D44085" w:rsidRDefault="00D44085" w:rsidP="00D44085">
      <w:pPr>
        <w:pStyle w:val="a3"/>
        <w:spacing w:line="276" w:lineRule="auto"/>
        <w:ind w:left="284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</w:p>
    <w:p w:rsidR="00D44085" w:rsidRDefault="00D44085" w:rsidP="00D44085">
      <w:pPr>
        <w:numPr>
          <w:ilvl w:val="0"/>
          <w:numId w:val="1"/>
        </w:numPr>
        <w:spacing w:after="0" w:line="240" w:lineRule="auto"/>
        <w:ind w:left="360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>สรุปประเด็นสำคัญที่เป็นความเสี่ยงต่อการทำให้การขับเคลื่อนนโยบายหรือการดำเนินงานไม่ประสบ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ความสำเร็จ (</w:t>
      </w: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t>Key Risk Area/ Key Risk Factor)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ซึ่งได้จากการวินิจฉัย ประมวล </w:t>
      </w:r>
      <w:r w:rsidRPr="001B635D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วิเคราะห์ </w:t>
      </w:r>
      <w:r w:rsidRPr="001B635D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Pr="001B635D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สังเคราะห์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จากการตรวจติดตาม</w:t>
      </w:r>
    </w:p>
    <w:p w:rsidR="00D44085" w:rsidRDefault="00D44085" w:rsidP="00D44085">
      <w:pPr>
        <w:spacing w:after="0" w:line="240" w:lineRule="auto"/>
        <w:ind w:left="360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:rsidR="00D44085" w:rsidRPr="00D25D63" w:rsidRDefault="00D44085" w:rsidP="00D44085">
      <w:pPr>
        <w:spacing w:after="0" w:line="240" w:lineRule="auto"/>
        <w:ind w:left="36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lastRenderedPageBreak/>
        <w:tab/>
      </w:r>
      <w:r w:rsidRPr="00D25D63">
        <w:rPr>
          <w:rFonts w:ascii="TH SarabunIT๙" w:hAnsi="TH SarabunIT๙" w:cs="TH SarabunIT๙" w:hint="cs"/>
          <w:sz w:val="32"/>
          <w:szCs w:val="32"/>
          <w:cs/>
        </w:rPr>
        <w:t>จากกการดำเนินงานผ่าตัดต้อกระจก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ในปี 2561 </w:t>
      </w:r>
      <w:r w:rsidRPr="00D25D6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D25D63">
        <w:rPr>
          <w:rFonts w:ascii="TH SarabunIT๙" w:hAnsi="TH SarabunIT๙" w:cs="TH SarabunIT๙" w:hint="cs"/>
          <w:sz w:val="32"/>
          <w:szCs w:val="32"/>
          <w:cs/>
        </w:rPr>
        <w:t>การกำหนดเป้าหมายและจัดสรรบริการ โดยเป้าหมายรวม 120</w:t>
      </w:r>
      <w:r w:rsidRPr="00D25D63">
        <w:rPr>
          <w:rFonts w:ascii="TH SarabunIT๙" w:hAnsi="TH SarabunIT๙" w:cs="TH SarabunIT๙"/>
          <w:sz w:val="32"/>
          <w:szCs w:val="32"/>
        </w:rPr>
        <w:t>,</w:t>
      </w:r>
      <w:r w:rsidRPr="00D25D63">
        <w:rPr>
          <w:rFonts w:ascii="TH SarabunIT๙" w:hAnsi="TH SarabunIT๙" w:cs="TH SarabunIT๙" w:hint="cs"/>
          <w:sz w:val="32"/>
          <w:szCs w:val="32"/>
          <w:cs/>
        </w:rPr>
        <w:t>000 ข้าง / ปี โดยกำหนดเป้าหมายระดับเขต 100</w:t>
      </w:r>
      <w:r w:rsidRPr="00D25D63">
        <w:rPr>
          <w:rFonts w:ascii="TH SarabunIT๙" w:hAnsi="TH SarabunIT๙" w:cs="TH SarabunIT๙"/>
          <w:sz w:val="32"/>
          <w:szCs w:val="32"/>
        </w:rPr>
        <w:t>,</w:t>
      </w:r>
      <w:r w:rsidRPr="00D25D63">
        <w:rPr>
          <w:rFonts w:ascii="TH SarabunIT๙" w:hAnsi="TH SarabunIT๙" w:cs="TH SarabunIT๙" w:hint="cs"/>
          <w:sz w:val="32"/>
          <w:szCs w:val="32"/>
          <w:cs/>
        </w:rPr>
        <w:t>000 ราย และกำหนด</w:t>
      </w:r>
      <w:proofErr w:type="spellStart"/>
      <w:r w:rsidRPr="00D25D63">
        <w:rPr>
          <w:rFonts w:ascii="TH SarabunIT๙" w:hAnsi="TH SarabunIT๙" w:cs="TH SarabunIT๙" w:hint="cs"/>
          <w:sz w:val="32"/>
          <w:szCs w:val="32"/>
          <w:cs/>
        </w:rPr>
        <w:t>โควต้า</w:t>
      </w:r>
      <w:proofErr w:type="spellEnd"/>
      <w:r w:rsidRPr="00D25D63">
        <w:rPr>
          <w:rFonts w:ascii="TH SarabunIT๙" w:hAnsi="TH SarabunIT๙" w:cs="TH SarabunIT๙" w:hint="cs"/>
          <w:sz w:val="32"/>
          <w:szCs w:val="32"/>
          <w:cs/>
        </w:rPr>
        <w:t>ไว้ส่วนกลาง 20</w:t>
      </w:r>
      <w:r w:rsidRPr="00D25D63">
        <w:rPr>
          <w:rFonts w:ascii="TH SarabunIT๙" w:hAnsi="TH SarabunIT๙" w:cs="TH SarabunIT๙"/>
          <w:sz w:val="32"/>
          <w:szCs w:val="32"/>
        </w:rPr>
        <w:t>,</w:t>
      </w:r>
      <w:r w:rsidRPr="00D25D63">
        <w:rPr>
          <w:rFonts w:ascii="TH SarabunIT๙" w:hAnsi="TH SarabunIT๙" w:cs="TH SarabunIT๙" w:hint="cs"/>
          <w:sz w:val="32"/>
          <w:szCs w:val="32"/>
          <w:cs/>
        </w:rPr>
        <w:t xml:space="preserve">000 ราย โดยจะมีการปรับเกลี่ยเป้าหมายกลางปี </w:t>
      </w:r>
    </w:p>
    <w:p w:rsidR="00D44085" w:rsidRPr="00D25D63" w:rsidRDefault="00D44085" w:rsidP="00D44085">
      <w:pPr>
        <w:spacing w:after="0" w:line="240" w:lineRule="auto"/>
        <w:ind w:left="36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ab/>
      </w:r>
    </w:p>
    <w:p w:rsidR="00D44085" w:rsidRPr="00D25D63" w:rsidRDefault="00D44085" w:rsidP="00D44085">
      <w:pPr>
        <w:spacing w:after="0" w:line="240" w:lineRule="auto"/>
        <w:ind w:left="36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ab/>
        <w:t>ประเด็นสำคัญที่ทำให้การขับเคลื่อนนโยบายหรือการดำเนินงานไม่ประสบความสำเร็จ</w:t>
      </w:r>
    </w:p>
    <w:p w:rsidR="00D44085" w:rsidRPr="00D25D63" w:rsidRDefault="00D44085" w:rsidP="00D44085">
      <w:pPr>
        <w:spacing w:after="0" w:line="240" w:lineRule="auto"/>
        <w:ind w:left="36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D25D63">
        <w:rPr>
          <w:rFonts w:ascii="TH SarabunIT๙" w:hAnsi="TH SarabunIT๙" w:cs="TH SarabunIT๙"/>
          <w:spacing w:val="-6"/>
          <w:sz w:val="32"/>
          <w:szCs w:val="32"/>
        </w:rPr>
        <w:tab/>
        <w:t xml:space="preserve">1. </w:t>
      </w: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>การบริหารจัดการคัดกรอง/การผ่าตัด</w:t>
      </w:r>
    </w:p>
    <w:p w:rsidR="00D44085" w:rsidRPr="00D25D63" w:rsidRDefault="00D44085" w:rsidP="00D44085">
      <w:pPr>
        <w:spacing w:after="0" w:line="240" w:lineRule="auto"/>
        <w:ind w:left="360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ab/>
        <w:t>พบว่าการคัดกรองและจัดคิวผ่าตัดใน ต้อกระจกชนิดบอดและชนิด</w:t>
      </w: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สายตา</w:t>
      </w:r>
      <w:proofErr w:type="spellStart"/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เลือนลาง</w:t>
      </w:r>
      <w:proofErr w:type="spellEnd"/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ระดับรุนแรง</w:t>
      </w: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ยังมีระยะเวลารอคอยเกิน 30 วัน ในบางส่วน  </w:t>
      </w:r>
    </w:p>
    <w:p w:rsidR="00D44085" w:rsidRPr="0084436E" w:rsidRDefault="00D44085" w:rsidP="00D44085">
      <w:pPr>
        <w:spacing w:after="0" w:line="240" w:lineRule="auto"/>
        <w:ind w:left="360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ab/>
        <w:t>ในการคัดกรองสายตาและค้นหาต้อกระจกชนิดบอดและชนิด</w:t>
      </w:r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สายตา</w:t>
      </w:r>
      <w:proofErr w:type="spellStart"/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เลือนลาง</w:t>
      </w:r>
      <w:proofErr w:type="spellEnd"/>
      <w:r w:rsidRPr="00D25D63">
        <w:rPr>
          <w:rFonts w:ascii="TH SarabunIT๙" w:hAnsi="TH SarabunIT๙" w:cs="TH SarabunIT๙" w:hint="cs"/>
          <w:color w:val="000000"/>
          <w:sz w:val="32"/>
          <w:szCs w:val="32"/>
          <w:cs/>
        </w:rPr>
        <w:t>ระดับรุนแรง</w:t>
      </w:r>
      <w:r w:rsidR="00126320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เพื่อจัดบริการผ่าตัดภายในกำหนด   ต้องใช้การบริหารจัดการภายในจังหวัดให้เป็นระบบตาม </w:t>
      </w:r>
      <w:r w:rsidRPr="00D25D63">
        <w:rPr>
          <w:rFonts w:ascii="TH SarabunIT๙" w:hAnsi="TH SarabunIT๙" w:cs="TH SarabunIT๙"/>
          <w:spacing w:val="-6"/>
          <w:sz w:val="32"/>
          <w:szCs w:val="32"/>
        </w:rPr>
        <w:t xml:space="preserve">Frame work </w:t>
      </w: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>มีการนิเทศ กำกับ ติดตาม การดำเนินงาน เพื่อให้การดำเนินงานตามเป้าหมาย โดยเน้นให้ทุกพื้นที่ คัดกรองให้ครอบคลุม  เพื่อค้นหาผู้ป่วยต้อกระจก</w:t>
      </w:r>
      <w:r w:rsidR="00534572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>ที่มีปัญหาสายตาเร่งด่วนเข้ารับการผ่าตัดก่อน โดยให้ความสำคัญกับผู้ป่วย</w:t>
      </w:r>
      <w:r w:rsidR="00534572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ที่มีปัญหาสายตาระดับแย่กว่า </w:t>
      </w:r>
      <w:r w:rsidR="00126320">
        <w:rPr>
          <w:rFonts w:ascii="TH SarabunIT๙" w:hAnsi="TH SarabunIT๙" w:cs="TH SarabunIT๙" w:hint="cs"/>
          <w:spacing w:val="-6"/>
          <w:sz w:val="32"/>
          <w:szCs w:val="32"/>
          <w:cs/>
        </w:rPr>
        <w:t>1</w:t>
      </w:r>
      <w:r w:rsidRPr="00D25D63">
        <w:rPr>
          <w:rFonts w:ascii="TH SarabunIT๙" w:hAnsi="TH SarabunIT๙" w:cs="TH SarabunIT๙" w:hint="cs"/>
          <w:spacing w:val="-6"/>
          <w:sz w:val="32"/>
          <w:szCs w:val="32"/>
          <w:cs/>
        </w:rPr>
        <w:t>0/200</w:t>
      </w:r>
      <w:r w:rsidRPr="00D25D63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="0084436E">
        <w:rPr>
          <w:rFonts w:ascii="TH SarabunIT๙" w:hAnsi="TH SarabunIT๙" w:cs="TH SarabunIT๙" w:hint="cs"/>
          <w:spacing w:val="-6"/>
          <w:sz w:val="32"/>
          <w:szCs w:val="32"/>
          <w:cs/>
        </w:rPr>
        <w:t>ในลำดับแรก ให้ได้รับการผ่าตัดภายใน 30 วัน</w:t>
      </w:r>
    </w:p>
    <w:p w:rsidR="00D44085" w:rsidRPr="00D25D63" w:rsidRDefault="00D44085" w:rsidP="00D44085">
      <w:pPr>
        <w:spacing w:after="0" w:line="240" w:lineRule="auto"/>
        <w:ind w:left="360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  <w:r w:rsidRPr="00D25D63">
        <w:rPr>
          <w:rFonts w:ascii="TH SarabunIT๙" w:hAnsi="TH SarabunIT๙" w:cs="TH SarabunIT๙"/>
          <w:b/>
          <w:bCs/>
          <w:spacing w:val="-6"/>
          <w:sz w:val="32"/>
          <w:szCs w:val="32"/>
        </w:rPr>
        <w:tab/>
        <w:t>2</w:t>
      </w:r>
      <w:r w:rsidRPr="00D25D63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การลงข้อมูลในโปรแกรม </w:t>
      </w:r>
      <w:r w:rsidRPr="00D25D63">
        <w:rPr>
          <w:rFonts w:ascii="TH SarabunIT๙" w:hAnsi="TH SarabunIT๙" w:cs="TH SarabunIT๙"/>
          <w:b/>
          <w:bCs/>
          <w:spacing w:val="-6"/>
          <w:sz w:val="32"/>
          <w:szCs w:val="32"/>
        </w:rPr>
        <w:t>Vision</w:t>
      </w:r>
      <w:r w:rsidRPr="00D25D63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2020 </w:t>
      </w:r>
      <w:r w:rsidRPr="00D25D63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ในหน่วยบริการระดับรพ.สต.</w:t>
      </w:r>
      <w:r w:rsidR="0053457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4436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บางหน่วยงาน </w:t>
      </w:r>
      <w:r w:rsidRPr="00D25D63">
        <w:rPr>
          <w:rFonts w:ascii="TH SarabunIT๙" w:hAnsi="TH SarabunIT๙" w:cs="TH SarabunIT๙" w:hint="cs"/>
          <w:b/>
          <w:bCs/>
          <w:sz w:val="32"/>
          <w:szCs w:val="32"/>
          <w:cs/>
        </w:rPr>
        <w:t>ยังไม่ครอบคลุมทำให้การประมวลผลการผ่าตัด และการวิเคราะห์ตัวชี้วัด</w:t>
      </w:r>
      <w:r w:rsidRPr="00126320">
        <w:rPr>
          <w:rFonts w:ascii="TH SarabunIT๙" w:hAnsi="TH SarabunIT๙" w:cs="TH SarabunIT๙" w:hint="cs"/>
          <w:sz w:val="28"/>
          <w:cs/>
        </w:rPr>
        <w:t>อาจไม่เป็นปัจจุบันได้</w:t>
      </w:r>
    </w:p>
    <w:p w:rsidR="00D44085" w:rsidRPr="00A3097B" w:rsidRDefault="00D44085" w:rsidP="00D44085">
      <w:pPr>
        <w:spacing w:after="0" w:line="240" w:lineRule="auto"/>
        <w:ind w:left="360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ab/>
      </w:r>
    </w:p>
    <w:p w:rsidR="00D44085" w:rsidRPr="00D469E3" w:rsidRDefault="00D44085" w:rsidP="00D44085">
      <w:pPr>
        <w:pStyle w:val="a3"/>
        <w:spacing w:line="276" w:lineRule="auto"/>
        <w:ind w:left="780"/>
        <w:rPr>
          <w:rFonts w:ascii="TH SarabunIT๙" w:hAnsi="TH SarabunIT๙" w:cs="TH SarabunIT๙"/>
          <w:b/>
          <w:bCs/>
          <w:sz w:val="8"/>
          <w:szCs w:val="8"/>
        </w:rPr>
      </w:pPr>
    </w:p>
    <w:p w:rsidR="00D44085" w:rsidRPr="001B635D" w:rsidRDefault="00D44085" w:rsidP="00D44085">
      <w:pPr>
        <w:pStyle w:val="a3"/>
        <w:numPr>
          <w:ilvl w:val="0"/>
          <w:numId w:val="1"/>
        </w:numPr>
        <w:tabs>
          <w:tab w:val="left" w:pos="240"/>
        </w:tabs>
        <w:spacing w:line="276" w:lineRule="auto"/>
        <w:ind w:left="240" w:hanging="240"/>
        <w:rPr>
          <w:rFonts w:ascii="TH SarabunIT๙" w:hAnsi="TH SarabunIT๙" w:cs="TH SarabunIT๙"/>
          <w:b/>
          <w:bCs/>
          <w:sz w:val="32"/>
          <w:szCs w:val="32"/>
        </w:rPr>
      </w:pPr>
      <w:r w:rsidRPr="001B635D">
        <w:rPr>
          <w:rFonts w:ascii="TH SarabunIT๙" w:hAnsi="TH SarabunIT๙" w:cs="TH SarabunIT๙" w:hint="cs"/>
          <w:b/>
          <w:bCs/>
          <w:sz w:val="32"/>
          <w:szCs w:val="32"/>
          <w:cs/>
        </w:rPr>
        <w:t>ปัญหา อุปสรรค</w:t>
      </w:r>
      <w:r w:rsidRPr="001B635D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1B635D">
        <w:rPr>
          <w:rFonts w:ascii="TH SarabunIT๙" w:hAnsi="TH SarabunIT๙" w:cs="TH SarabunIT๙"/>
          <w:b/>
          <w:bCs/>
          <w:sz w:val="32"/>
          <w:szCs w:val="32"/>
          <w:cs/>
        </w:rPr>
        <w:t>และข้อเสนอแนะ</w:t>
      </w:r>
    </w:p>
    <w:tbl>
      <w:tblPr>
        <w:tblW w:w="9224" w:type="dxa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1"/>
        <w:gridCol w:w="3096"/>
        <w:gridCol w:w="2977"/>
      </w:tblGrid>
      <w:tr w:rsidR="00D44085" w:rsidRPr="00D469E3" w:rsidTr="00E35ACB">
        <w:tc>
          <w:tcPr>
            <w:tcW w:w="3151" w:type="dxa"/>
          </w:tcPr>
          <w:p w:rsidR="00D44085" w:rsidRPr="009C3D7C" w:rsidRDefault="00D44085" w:rsidP="00E35ACB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C3D7C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ปัญหา/อุปสรรค/ปัจจัยที่ทำให้การดำเนินงานไม่บรรลุ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3096" w:type="dxa"/>
          </w:tcPr>
          <w:p w:rsidR="00D44085" w:rsidRPr="009C3D7C" w:rsidRDefault="00D44085" w:rsidP="00E35ACB">
            <w:pPr>
              <w:tabs>
                <w:tab w:val="left" w:pos="240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C3D7C">
              <w:rPr>
                <w:rFonts w:ascii="TH SarabunIT๙" w:hAnsi="TH SarabunIT๙" w:cs="TH SarabunIT๙"/>
                <w:sz w:val="32"/>
                <w:szCs w:val="32"/>
                <w:cs/>
              </w:rPr>
              <w:t>ข้อเสนอแนะที่ให้ต่อหน่วยรับตรวจ</w:t>
            </w:r>
          </w:p>
          <w:p w:rsidR="00D44085" w:rsidRPr="009C3D7C" w:rsidRDefault="00D44085" w:rsidP="00E35ACB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977" w:type="dxa"/>
          </w:tcPr>
          <w:p w:rsidR="00D44085" w:rsidRPr="009C3D7C" w:rsidRDefault="00D44085" w:rsidP="00E35ACB">
            <w:pPr>
              <w:tabs>
                <w:tab w:val="left" w:pos="240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สิ่งที่ผู้ทำหน้าที่ตรวจราชการรับไปประสาน หรือ ดำเนินการต่อ</w:t>
            </w:r>
          </w:p>
        </w:tc>
      </w:tr>
      <w:tr w:rsidR="00D44085" w:rsidRPr="00D469E3" w:rsidTr="00E35ACB">
        <w:tc>
          <w:tcPr>
            <w:tcW w:w="3151" w:type="dxa"/>
          </w:tcPr>
          <w:p w:rsidR="00D44085" w:rsidRPr="00DF4B07" w:rsidRDefault="00D44085" w:rsidP="00E35ACB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1.</w:t>
            </w:r>
            <w:r w:rsidRPr="00DF4B07">
              <w:rPr>
                <w:rFonts w:ascii="TH SarabunIT๙" w:hAnsi="TH SarabunIT๙" w:cs="TH SarabunIT๙" w:hint="cs"/>
                <w:sz w:val="28"/>
                <w:cs/>
              </w:rPr>
              <w:t>การผ่าตัดต้อกระจกชนิดบอดและสาย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4B07">
              <w:rPr>
                <w:rFonts w:ascii="TH SarabunIT๙" w:hAnsi="TH SarabunIT๙" w:cs="TH SarabunIT๙" w:hint="cs"/>
                <w:sz w:val="28"/>
                <w:cs/>
              </w:rPr>
              <w:t>ตา</w:t>
            </w:r>
            <w:proofErr w:type="spellStart"/>
            <w:r w:rsidRPr="00DF4B07">
              <w:rPr>
                <w:rFonts w:ascii="TH SarabunIT๙" w:hAnsi="TH SarabunIT๙" w:cs="TH SarabunIT๙" w:hint="cs"/>
                <w:sz w:val="28"/>
                <w:cs/>
              </w:rPr>
              <w:t>เลือนลาง</w:t>
            </w:r>
            <w:proofErr w:type="spellEnd"/>
            <w:r w:rsidRPr="00DF4B07">
              <w:rPr>
                <w:rFonts w:ascii="TH SarabunIT๙" w:hAnsi="TH SarabunIT๙" w:cs="TH SarabunIT๙" w:hint="cs"/>
                <w:sz w:val="28"/>
                <w:cs/>
              </w:rPr>
              <w:t>ระดับรุนแรง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4B07">
              <w:rPr>
                <w:rFonts w:ascii="TH SarabunIT๙" w:hAnsi="TH SarabunIT๙" w:cs="TH SarabunIT๙" w:hint="cs"/>
                <w:sz w:val="28"/>
                <w:cs/>
              </w:rPr>
              <w:t>ยังไม่ได้ตามเกณฑ์ ที่กำหนด คือ</w:t>
            </w:r>
          </w:p>
          <w:p w:rsidR="00D44085" w:rsidRPr="00426516" w:rsidRDefault="00D44085" w:rsidP="003E03C8">
            <w:pPr>
              <w:pStyle w:val="a3"/>
              <w:ind w:left="0"/>
              <w:jc w:val="both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4B07">
              <w:rPr>
                <w:rFonts w:ascii="TH SarabunIT๙" w:hAnsi="TH SarabunIT๙" w:cs="TH SarabunIT๙" w:hint="cs"/>
                <w:sz w:val="28"/>
                <w:cs/>
              </w:rPr>
              <w:t xml:space="preserve">     เป้าหมายการผ่าตัดต้อกระจกชนิดบอดและสาย</w:t>
            </w:r>
            <w:proofErr w:type="spellStart"/>
            <w:r w:rsidRPr="00DF4B07">
              <w:rPr>
                <w:rFonts w:ascii="TH SarabunIT๙" w:hAnsi="TH SarabunIT๙" w:cs="TH SarabunIT๙" w:hint="cs"/>
                <w:sz w:val="28"/>
                <w:cs/>
              </w:rPr>
              <w:t>เลือนลาง</w:t>
            </w:r>
            <w:proofErr w:type="spellEnd"/>
            <w:r w:rsidRPr="00DF4B07">
              <w:rPr>
                <w:rFonts w:ascii="TH SarabunIT๙" w:hAnsi="TH SarabunIT๙" w:cs="TH SarabunIT๙" w:hint="cs"/>
                <w:sz w:val="28"/>
                <w:cs/>
              </w:rPr>
              <w:t>ระดับรุนแรง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4B07">
              <w:rPr>
                <w:rFonts w:ascii="TH SarabunIT๙" w:hAnsi="TH SarabunIT๙" w:cs="TH SarabunIT๙" w:hint="cs"/>
                <w:sz w:val="28"/>
                <w:cs/>
              </w:rPr>
              <w:t>อย่างน้อยร้อยละ 60 ของผู้ป่วยที่ได้รับการผ่าตัดต้อกระจกทั้งหมดในทุกหน่วยบริการ</w:t>
            </w:r>
            <w:r w:rsidR="003E03C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3E03C8" w:rsidRPr="003E03C8">
              <w:rPr>
                <w:rFonts w:ascii="TH SarabunIT๙" w:hAnsi="TH SarabunIT๙" w:cs="TH SarabunIT๙" w:hint="cs"/>
                <w:sz w:val="28"/>
                <w:cs/>
              </w:rPr>
              <w:t>(จากข้อมูล</w:t>
            </w:r>
            <w:r w:rsidR="003E03C8">
              <w:rPr>
                <w:rFonts w:ascii="TH SarabunIT๙" w:hAnsi="TH SarabunIT๙" w:cs="TH SarabunIT๙" w:hint="cs"/>
                <w:sz w:val="28"/>
                <w:cs/>
              </w:rPr>
              <w:t>ดำเนินการได้</w:t>
            </w:r>
            <w:r w:rsidR="003E03C8" w:rsidRPr="003E03C8">
              <w:rPr>
                <w:rFonts w:ascii="TH SarabunIT๙" w:hAnsi="TH SarabunIT๙" w:cs="TH SarabunIT๙" w:hint="cs"/>
                <w:sz w:val="28"/>
                <w:cs/>
              </w:rPr>
              <w:t xml:space="preserve"> 36.40 </w:t>
            </w:r>
            <w:r w:rsidR="003E03C8" w:rsidRPr="003E03C8">
              <w:rPr>
                <w:rFonts w:ascii="TH SarabunIT๙" w:hAnsi="TH SarabunIT๙" w:cs="TH SarabunIT๙"/>
                <w:sz w:val="28"/>
              </w:rPr>
              <w:t>%</w:t>
            </w:r>
            <w:r w:rsidR="003E03C8" w:rsidRPr="003E03C8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3096" w:type="dxa"/>
          </w:tcPr>
          <w:p w:rsidR="00D44085" w:rsidRPr="00D25D63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25D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D25D63">
              <w:rPr>
                <w:rFonts w:ascii="TH SarabunIT๙" w:hAnsi="TH SarabunIT๙" w:cs="TH SarabunIT๙"/>
                <w:sz w:val="32"/>
                <w:szCs w:val="32"/>
                <w:cs/>
              </w:rPr>
              <w:t>. พัฒนาระบบการตรวจคัดกรอง</w:t>
            </w:r>
          </w:p>
          <w:p w:rsidR="00D44085" w:rsidRPr="00D25D63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 w:rsidRPr="00D25D6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- มุ่งเน้นให้ </w:t>
            </w:r>
            <w:proofErr w:type="spellStart"/>
            <w:r w:rsidRPr="00D25D63">
              <w:rPr>
                <w:rFonts w:ascii="TH SarabunIT๙" w:hAnsi="TH SarabunIT๙" w:cs="TH SarabunIT๙"/>
                <w:sz w:val="32"/>
                <w:szCs w:val="32"/>
                <w:cs/>
              </w:rPr>
              <w:t>อส</w:t>
            </w:r>
            <w:proofErr w:type="spellEnd"/>
            <w:r w:rsidRPr="00D25D63">
              <w:rPr>
                <w:rFonts w:ascii="TH SarabunIT๙" w:hAnsi="TH SarabunIT๙" w:cs="TH SarabunIT๙"/>
                <w:sz w:val="32"/>
                <w:szCs w:val="32"/>
                <w:cs/>
              </w:rPr>
              <w:t>ม.เข้ามามีส่วนร่วม โดยการสร้างแรงจูงใจ กระตุ้นให้มีการค้าหาผู้ป่วยมากขึ้น</w:t>
            </w:r>
          </w:p>
          <w:p w:rsidR="00D44085" w:rsidRPr="00426516" w:rsidRDefault="00D44085" w:rsidP="00E35ACB">
            <w:pPr>
              <w:pStyle w:val="a3"/>
              <w:ind w:left="0"/>
              <w:jc w:val="both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25D63">
              <w:rPr>
                <w:rFonts w:ascii="TH SarabunIT๙" w:hAnsi="TH SarabunIT๙" w:cs="TH SarabunIT๙"/>
                <w:sz w:val="32"/>
                <w:szCs w:val="32"/>
                <w:cs/>
              </w:rPr>
              <w:t>-สร้างระบบการคัดกรองและค้นหาผู้ป่วยให้เ</w:t>
            </w:r>
            <w:r w:rsidRPr="00D25D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ป็นระบบมากขึ้น</w:t>
            </w:r>
          </w:p>
        </w:tc>
        <w:tc>
          <w:tcPr>
            <w:tcW w:w="2977" w:type="dxa"/>
          </w:tcPr>
          <w:p w:rsidR="00D44085" w:rsidRPr="009C3D7C" w:rsidRDefault="00D44085" w:rsidP="00E35ACB">
            <w:pPr>
              <w:pStyle w:val="a3"/>
              <w:ind w:left="0"/>
              <w:jc w:val="both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D44085" w:rsidRPr="00DF4B07" w:rsidTr="00E35ACB">
        <w:tc>
          <w:tcPr>
            <w:tcW w:w="3151" w:type="dxa"/>
          </w:tcPr>
          <w:p w:rsidR="00D44085" w:rsidRPr="00DF4B07" w:rsidRDefault="00D44085" w:rsidP="00E35ACB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DF4B07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DF4B07">
              <w:rPr>
                <w:rFonts w:ascii="TH SarabunIT๙" w:hAnsi="TH SarabunIT๙" w:cs="TH SarabunIT๙" w:hint="cs"/>
                <w:sz w:val="28"/>
                <w:cs/>
              </w:rPr>
              <w:t xml:space="preserve">การลงข้อมูลในโปรแกรม </w:t>
            </w:r>
            <w:r w:rsidRPr="00DF4B07">
              <w:rPr>
                <w:rFonts w:ascii="TH SarabunIT๙" w:hAnsi="TH SarabunIT๙" w:cs="TH SarabunIT๙"/>
                <w:sz w:val="28"/>
              </w:rPr>
              <w:t>Vision 2020</w:t>
            </w:r>
            <w:r w:rsidRPr="00DF4B07">
              <w:rPr>
                <w:rFonts w:ascii="TH SarabunIT๙" w:hAnsi="TH SarabunIT๙" w:cs="TH SarabunIT๙" w:hint="cs"/>
                <w:sz w:val="28"/>
                <w:cs/>
              </w:rPr>
              <w:t xml:space="preserve"> ในการคัดกรองสายตา ในหน่วยบริการระดับรพ.สต.ยังไม่</w:t>
            </w:r>
            <w:r w:rsidRPr="00DF4B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ครอบคลุมทำให้การประมวลผลการผ่าตัด และการวิเคราะห์ตัวชี้วัด</w:t>
            </w:r>
            <w:r w:rsidRPr="00DF4B07">
              <w:rPr>
                <w:rFonts w:ascii="TH SarabunIT๙" w:hAnsi="TH SarabunIT๙" w:cs="TH SarabunIT๙" w:hint="cs"/>
                <w:sz w:val="28"/>
                <w:cs/>
              </w:rPr>
              <w:t>อาจไม่เป็นปัจจุบันได้</w:t>
            </w:r>
          </w:p>
        </w:tc>
        <w:tc>
          <w:tcPr>
            <w:tcW w:w="3096" w:type="dxa"/>
          </w:tcPr>
          <w:p w:rsidR="00D44085" w:rsidRPr="00D25D63" w:rsidRDefault="00D44085" w:rsidP="00E35ACB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D25D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-พัฒนาการลงข้อมูลในโปรแกรม</w:t>
            </w:r>
            <w:r w:rsidRPr="00D25D63">
              <w:rPr>
                <w:rFonts w:ascii="TH SarabunIT๙" w:hAnsi="TH SarabunIT๙" w:cs="TH SarabunIT๙"/>
                <w:sz w:val="32"/>
                <w:szCs w:val="32"/>
              </w:rPr>
              <w:t xml:space="preserve"> Vision 2020</w:t>
            </w:r>
            <w:r w:rsidRPr="00D25D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ให้เป็นระบบทั้งเขต / จังหวัด</w:t>
            </w:r>
          </w:p>
        </w:tc>
        <w:tc>
          <w:tcPr>
            <w:tcW w:w="2977" w:type="dxa"/>
          </w:tcPr>
          <w:p w:rsidR="00D44085" w:rsidRPr="00A3097B" w:rsidRDefault="00D44085" w:rsidP="00E35ACB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-จัดอบรมทบทวนการใช้โปรแกรม </w:t>
            </w:r>
            <w:r>
              <w:rPr>
                <w:rFonts w:ascii="TH SarabunIT๙" w:hAnsi="TH SarabunIT๙" w:cs="TH SarabunIT๙"/>
                <w:sz w:val="28"/>
              </w:rPr>
              <w:t>Vision2020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ให้เป็นแนวทางเดียว  กัน</w:t>
            </w:r>
          </w:p>
        </w:tc>
      </w:tr>
      <w:tr w:rsidR="00D44085" w:rsidRPr="00DF4B07" w:rsidTr="00E35ACB">
        <w:tc>
          <w:tcPr>
            <w:tcW w:w="3151" w:type="dxa"/>
          </w:tcPr>
          <w:p w:rsidR="00D44085" w:rsidRPr="00D25D63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25D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Pr="00D25D63">
              <w:rPr>
                <w:rFonts w:ascii="TH SarabunIT๙" w:hAnsi="TH SarabunIT๙" w:cs="TH SarabunIT๙"/>
                <w:sz w:val="32"/>
                <w:szCs w:val="32"/>
                <w:cs/>
              </w:rPr>
              <w:t>. มีจำนวนผู้สูงอายุและผู้ป่วยมากขึ้นทุกปี</w:t>
            </w:r>
            <w:r w:rsidRPr="00D25D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ทำให้ยังพบต้อกระจกเกิดใหม่เพิ่มขึ้น</w:t>
            </w:r>
          </w:p>
        </w:tc>
        <w:tc>
          <w:tcPr>
            <w:tcW w:w="3096" w:type="dxa"/>
          </w:tcPr>
          <w:p w:rsidR="00D44085" w:rsidRPr="00D25D63" w:rsidRDefault="00D44085" w:rsidP="00E35ACB">
            <w:pPr>
              <w:spacing w:line="20" w:lineRule="atLeas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25D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D25D63">
              <w:rPr>
                <w:rFonts w:ascii="TH SarabunIT๙" w:hAnsi="TH SarabunIT๙" w:cs="TH SarabunIT๙"/>
                <w:sz w:val="32"/>
                <w:szCs w:val="32"/>
                <w:cs/>
              </w:rPr>
              <w:t>ขยายบริการโดยจัดตั้งหน่วยผ่าตัดให้มากขึ้น เช่น ในโรงพยาบาลชุมชนที่มีความพร้อม</w:t>
            </w:r>
          </w:p>
        </w:tc>
        <w:tc>
          <w:tcPr>
            <w:tcW w:w="2977" w:type="dxa"/>
          </w:tcPr>
          <w:p w:rsidR="00D44085" w:rsidRPr="00D25D63" w:rsidRDefault="00D44085" w:rsidP="00E35ACB">
            <w:pPr>
              <w:pStyle w:val="a3"/>
              <w:ind w:left="0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D25D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-จัดสรรงบประมาณสนับสนุน อุปกรณ์ เครื่องมือ ให้เพียงพอเหมาะสม ตามบริบทของพื้นที่</w:t>
            </w:r>
          </w:p>
        </w:tc>
      </w:tr>
    </w:tbl>
    <w:p w:rsidR="00D44085" w:rsidRPr="00DF4B07" w:rsidRDefault="00D44085" w:rsidP="00D44085">
      <w:pPr>
        <w:jc w:val="both"/>
        <w:rPr>
          <w:rFonts w:ascii="TH SarabunIT๙" w:hAnsi="TH SarabunIT๙" w:cs="TH SarabunIT๙"/>
          <w:sz w:val="12"/>
          <w:szCs w:val="12"/>
        </w:rPr>
      </w:pPr>
    </w:p>
    <w:p w:rsidR="00D44085" w:rsidRPr="00D469E3" w:rsidRDefault="00D44085" w:rsidP="00D44085">
      <w:pPr>
        <w:pStyle w:val="a3"/>
        <w:numPr>
          <w:ilvl w:val="0"/>
          <w:numId w:val="1"/>
        </w:numPr>
        <w:ind w:left="240" w:hanging="240"/>
        <w:rPr>
          <w:rFonts w:ascii="TH SarabunIT๙" w:hAnsi="TH SarabunIT๙" w:cs="TH SarabunIT๙"/>
          <w:b/>
          <w:bCs/>
          <w:sz w:val="32"/>
          <w:szCs w:val="32"/>
        </w:rPr>
      </w:pP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ข้อเสนอแนะ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ต่อ</w:t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>นโยบาย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/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ต่อส่วนกลาง / ต่อผู้บริหาร / ต่อระเบียบ  กฎหมาย</w:t>
      </w:r>
    </w:p>
    <w:p w:rsidR="00D44085" w:rsidRPr="00D469E3" w:rsidRDefault="00D44085" w:rsidP="00D44085">
      <w:pPr>
        <w:ind w:left="284"/>
        <w:rPr>
          <w:rFonts w:ascii="TH SarabunIT๙" w:hAnsi="TH SarabunIT๙" w:cs="TH SarabunIT๙"/>
          <w:sz w:val="32"/>
          <w:szCs w:val="32"/>
        </w:rPr>
      </w:pPr>
      <w:r w:rsidRPr="00D469E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:rsidR="00D44085" w:rsidRPr="002F20A2" w:rsidRDefault="00D44085" w:rsidP="00D44085">
      <w:pPr>
        <w:pStyle w:val="a3"/>
        <w:ind w:left="240"/>
        <w:rPr>
          <w:rFonts w:ascii="TH SarabunIT๙" w:hAnsi="TH SarabunIT๙" w:cs="TH SarabunIT๙"/>
          <w:b/>
          <w:bCs/>
          <w:sz w:val="16"/>
          <w:szCs w:val="16"/>
        </w:rPr>
      </w:pPr>
    </w:p>
    <w:p w:rsidR="00D44085" w:rsidRPr="00D469E3" w:rsidRDefault="00D44085" w:rsidP="00D44085">
      <w:pPr>
        <w:pStyle w:val="a3"/>
        <w:numPr>
          <w:ilvl w:val="0"/>
          <w:numId w:val="1"/>
        </w:numPr>
        <w:ind w:left="284" w:hanging="284"/>
        <w:rPr>
          <w:rFonts w:ascii="TH SarabunIT๙" w:hAnsi="TH SarabunIT๙" w:cs="TH SarabunIT๙"/>
          <w:b/>
          <w:bCs/>
          <w:sz w:val="32"/>
          <w:szCs w:val="32"/>
        </w:rPr>
      </w:pP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นวัตกรรมที่สามารถเป็นแบบอย่าง </w:t>
      </w:r>
      <w:r w:rsidRPr="00D469E3">
        <w:rPr>
          <w:rFonts w:ascii="TH SarabunIT๙" w:hAnsi="TH SarabunIT๙" w:cs="TH SarabunIT๙"/>
          <w:sz w:val="32"/>
          <w:szCs w:val="32"/>
          <w:cs/>
        </w:rPr>
        <w:t>(ถ้ามี)</w:t>
      </w:r>
    </w:p>
    <w:p w:rsidR="00D44085" w:rsidRPr="00D469E3" w:rsidRDefault="00D44085" w:rsidP="00D44085">
      <w:pPr>
        <w:ind w:left="284"/>
        <w:rPr>
          <w:rFonts w:ascii="TH SarabunIT๙" w:hAnsi="TH SarabunIT๙" w:cs="TH SarabunIT๙"/>
          <w:sz w:val="32"/>
          <w:szCs w:val="32"/>
        </w:rPr>
      </w:pPr>
      <w:r w:rsidRPr="00D469E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:rsidR="00D44085" w:rsidRPr="002F20A2" w:rsidRDefault="00D44085" w:rsidP="00D44085">
      <w:pPr>
        <w:pStyle w:val="a3"/>
        <w:ind w:left="240"/>
        <w:jc w:val="both"/>
        <w:rPr>
          <w:rFonts w:ascii="TH SarabunIT๙" w:hAnsi="TH SarabunIT๙" w:cs="TH SarabunIT๙"/>
          <w:b/>
          <w:bCs/>
          <w:sz w:val="16"/>
          <w:szCs w:val="16"/>
        </w:rPr>
      </w:pPr>
    </w:p>
    <w:p w:rsidR="00D44085" w:rsidRDefault="00D44085" w:rsidP="00D44085">
      <w:pPr>
        <w:pStyle w:val="a3"/>
        <w:ind w:left="240"/>
        <w:jc w:val="left"/>
        <w:rPr>
          <w:rFonts w:ascii="TH SarabunIT๙" w:hAnsi="TH SarabunIT๙" w:cs="TH SarabunIT๙"/>
          <w:sz w:val="32"/>
          <w:szCs w:val="32"/>
        </w:rPr>
      </w:pP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469E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</w:t>
      </w:r>
      <w:r w:rsidRPr="00D469E3">
        <w:rPr>
          <w:rFonts w:ascii="TH SarabunIT๙" w:hAnsi="TH SarabunIT๙" w:cs="TH SarabunIT๙"/>
          <w:sz w:val="32"/>
          <w:szCs w:val="32"/>
          <w:cs/>
        </w:rPr>
        <w:t>ผู้รายงาน.</w:t>
      </w:r>
    </w:p>
    <w:p w:rsidR="00D44085" w:rsidRDefault="00D44085" w:rsidP="00D44085">
      <w:pPr>
        <w:pStyle w:val="a3"/>
        <w:ind w:left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1. นางสาวประภา  แจ้งอรุณ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D44085" w:rsidRDefault="00D44085" w:rsidP="00D44085">
      <w:pPr>
        <w:pStyle w:val="a3"/>
        <w:ind w:left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</w:t>
      </w:r>
      <w:r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พยาบาลวิชาชีพชำนาญการ</w:t>
      </w:r>
    </w:p>
    <w:p w:rsidR="00D44085" w:rsidRPr="00103E91" w:rsidRDefault="00D44085" w:rsidP="00D44085">
      <w:pPr>
        <w:pStyle w:val="a3"/>
        <w:ind w:left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</w:t>
      </w:r>
      <w:r w:rsidRPr="00103E91">
        <w:rPr>
          <w:rFonts w:ascii="TH SarabunIT๙" w:hAnsi="TH SarabunIT๙" w:cs="TH SarabunIT๙"/>
          <w:sz w:val="32"/>
          <w:szCs w:val="32"/>
          <w:cs/>
        </w:rPr>
        <w:t>โทร</w:t>
      </w:r>
      <w:r w:rsidRPr="00103E91">
        <w:rPr>
          <w:rFonts w:ascii="TH SarabunIT๙" w:hAnsi="TH SarabunIT๙" w:cs="TH SarabunIT๙" w:hint="cs"/>
          <w:sz w:val="32"/>
          <w:szCs w:val="32"/>
          <w:cs/>
        </w:rPr>
        <w:t xml:space="preserve"> 0863077565</w:t>
      </w:r>
      <w:r w:rsidRPr="00103E9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03E91">
        <w:rPr>
          <w:rFonts w:ascii="TH SarabunIT๙" w:hAnsi="TH SarabunIT๙" w:cs="TH SarabunIT๙"/>
          <w:sz w:val="32"/>
          <w:szCs w:val="32"/>
        </w:rPr>
        <w:t>e-mail papa-2506@hotmail.com</w:t>
      </w:r>
    </w:p>
    <w:p w:rsidR="00D44085" w:rsidRDefault="00D44085" w:rsidP="00D44085">
      <w:pPr>
        <w:spacing w:line="240" w:lineRule="auto"/>
        <w:jc w:val="thaiDistribute"/>
        <w:rPr>
          <w:rFonts w:ascii="TH SarabunIT๙" w:hAnsi="TH SarabunIT๙" w:cs="TH SarabunIT๙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ascii="TH SarabunIT๙" w:hAnsi="TH SarabunIT๙" w:cs="TH SarabunIT๙"/>
          <w:cs/>
        </w:rPr>
        <w:tab/>
      </w:r>
      <w:r w:rsidRPr="00103E91">
        <w:rPr>
          <w:rFonts w:ascii="TH SarabunIT๙" w:hAnsi="TH SarabunIT๙" w:cs="TH SarabunIT๙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s/>
        </w:rPr>
        <w:t>นางพรทิพย์ เข็มนาค</w:t>
      </w:r>
    </w:p>
    <w:p w:rsidR="00D44085" w:rsidRPr="00B051DF" w:rsidRDefault="00D44085" w:rsidP="00D44085">
      <w:p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โทร 0864490315</w:t>
      </w:r>
      <w:r w:rsidRPr="00103E91">
        <w:rPr>
          <w:rFonts w:ascii="TH SarabunIT๙" w:hAnsi="TH SarabunIT๙" w:cs="TH SarabunIT๙"/>
          <w:sz w:val="32"/>
          <w:szCs w:val="32"/>
        </w:rPr>
        <w:t xml:space="preserve"> e-mail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pornvanna@gmail.co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นักวิชาการสาธารณสุขชำนาญการ</w:t>
      </w:r>
    </w:p>
    <w:p w:rsidR="00D44085" w:rsidRPr="00D469E3" w:rsidRDefault="00D44085" w:rsidP="00D44085">
      <w:pPr>
        <w:pStyle w:val="a3"/>
        <w:ind w:left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>
        <w:rPr>
          <w:rFonts w:ascii="TH SarabunIT๙" w:hAnsi="TH SarabunIT๙" w:cs="TH SarabunIT๙"/>
          <w:sz w:val="32"/>
          <w:szCs w:val="32"/>
          <w:cs/>
        </w:rPr>
        <w:t>วัน/เดือน/ปี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4436E">
        <w:rPr>
          <w:rFonts w:ascii="TH SarabunIT๙" w:hAnsi="TH SarabunIT๙" w:cs="TH SarabunIT๙" w:hint="cs"/>
          <w:sz w:val="32"/>
          <w:szCs w:val="32"/>
          <w:cs/>
        </w:rPr>
        <w:t>22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4436E">
        <w:rPr>
          <w:rFonts w:ascii="TH SarabunIT๙" w:hAnsi="TH SarabunIT๙" w:cs="TH SarabunIT๙" w:hint="cs"/>
          <w:sz w:val="32"/>
          <w:szCs w:val="32"/>
          <w:cs/>
        </w:rPr>
        <w:t>มิถุนายน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2561</w:t>
      </w:r>
    </w:p>
    <w:p w:rsidR="008E24E3" w:rsidRDefault="008E24E3"/>
    <w:sectPr w:rsidR="008E24E3" w:rsidSect="008E24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F1F11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D44085"/>
    <w:rsid w:val="00117292"/>
    <w:rsid w:val="00126320"/>
    <w:rsid w:val="003E03C8"/>
    <w:rsid w:val="004A0977"/>
    <w:rsid w:val="00534572"/>
    <w:rsid w:val="00547C71"/>
    <w:rsid w:val="005B5BB8"/>
    <w:rsid w:val="0084436E"/>
    <w:rsid w:val="008E207F"/>
    <w:rsid w:val="008E24E3"/>
    <w:rsid w:val="009304E4"/>
    <w:rsid w:val="00D44085"/>
    <w:rsid w:val="00E35ACB"/>
    <w:rsid w:val="00E67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085"/>
    <w:pPr>
      <w:spacing w:after="0" w:line="240" w:lineRule="auto"/>
      <w:ind w:left="720"/>
      <w:contextualSpacing/>
      <w:jc w:val="thaiDistribute"/>
    </w:pPr>
    <w:rPr>
      <w:rFonts w:ascii="Calibri" w:eastAsia="Calibri" w:hAnsi="Calibri" w:cs="Cordia New"/>
    </w:rPr>
  </w:style>
  <w:style w:type="table" w:styleId="a4">
    <w:name w:val="Table Grid"/>
    <w:basedOn w:val="a1"/>
    <w:uiPriority w:val="59"/>
    <w:rsid w:val="00D440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9</cp:revision>
  <cp:lastPrinted>2018-06-21T14:49:00Z</cp:lastPrinted>
  <dcterms:created xsi:type="dcterms:W3CDTF">2018-06-21T13:41:00Z</dcterms:created>
  <dcterms:modified xsi:type="dcterms:W3CDTF">2018-06-22T04:32:00Z</dcterms:modified>
</cp:coreProperties>
</file>